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E0078" w14:textId="77777777" w:rsidR="00843370" w:rsidRDefault="00860FF2" w:rsidP="00860FF2">
      <w:pPr>
        <w:jc w:val="center"/>
        <w:rPr>
          <w:b/>
          <w:sz w:val="28"/>
        </w:rPr>
      </w:pPr>
      <w:r>
        <w:rPr>
          <w:b/>
          <w:sz w:val="28"/>
        </w:rPr>
        <w:t>Payroll Preview Report</w:t>
      </w:r>
    </w:p>
    <w:p w14:paraId="4CC4E59E" w14:textId="77777777" w:rsidR="00860FF2" w:rsidRDefault="00860FF2" w:rsidP="00860FF2">
      <w:r>
        <w:t>Now in Paycom instead of waiting for the payroll office to generate your payroll preview, you will be able to generate this on your own. To do so, follow these steps.</w:t>
      </w:r>
    </w:p>
    <w:p w14:paraId="38A9B910" w14:textId="77777777" w:rsidR="00860FF2" w:rsidRDefault="00860FF2" w:rsidP="00860FF2">
      <w:pPr>
        <w:pStyle w:val="ListParagraph"/>
        <w:numPr>
          <w:ilvl w:val="0"/>
          <w:numId w:val="1"/>
        </w:numPr>
      </w:pPr>
      <w:r>
        <w:t>Go to Reports &gt; Report Center</w:t>
      </w:r>
      <w:r>
        <w:rPr>
          <w:noProof/>
        </w:rPr>
        <w:drawing>
          <wp:inline distT="0" distB="0" distL="0" distR="0" wp14:anchorId="530D848F" wp14:editId="48A33173">
            <wp:extent cx="3829247" cy="2267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29247" cy="2267067"/>
                    </a:xfrm>
                    <a:prstGeom prst="rect">
                      <a:avLst/>
                    </a:prstGeom>
                  </pic:spPr>
                </pic:pic>
              </a:graphicData>
            </a:graphic>
          </wp:inline>
        </w:drawing>
      </w:r>
    </w:p>
    <w:p w14:paraId="622D6C68" w14:textId="63448398" w:rsidR="00860FF2" w:rsidRDefault="00860FF2" w:rsidP="00860FF2">
      <w:pPr>
        <w:pStyle w:val="ListParagraph"/>
        <w:numPr>
          <w:ilvl w:val="0"/>
          <w:numId w:val="1"/>
        </w:numPr>
      </w:pPr>
      <w:r>
        <w:t>Next, click on the saved reports tab, and click load for the PAA Payroll Preview Report.</w:t>
      </w:r>
      <w:r w:rsidRPr="00860FF2">
        <w:rPr>
          <w:noProof/>
        </w:rPr>
        <w:t xml:space="preserve"> </w:t>
      </w:r>
      <w:r w:rsidR="00D85D99">
        <w:rPr>
          <w:noProof/>
        </w:rPr>
        <w:drawing>
          <wp:inline distT="0" distB="0" distL="0" distR="0" wp14:anchorId="567953B5" wp14:editId="078D1967">
            <wp:extent cx="4089610" cy="408961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89610" cy="4089610"/>
                    </a:xfrm>
                    <a:prstGeom prst="rect">
                      <a:avLst/>
                    </a:prstGeom>
                  </pic:spPr>
                </pic:pic>
              </a:graphicData>
            </a:graphic>
          </wp:inline>
        </w:drawing>
      </w:r>
    </w:p>
    <w:p w14:paraId="03A4CA92" w14:textId="578AA7FB" w:rsidR="00860FF2" w:rsidRDefault="00860FF2" w:rsidP="00860FF2">
      <w:pPr>
        <w:pStyle w:val="ListParagraph"/>
        <w:numPr>
          <w:ilvl w:val="0"/>
          <w:numId w:val="1"/>
        </w:numPr>
      </w:pPr>
      <w:r>
        <w:rPr>
          <w:noProof/>
        </w:rPr>
        <w:lastRenderedPageBreak/>
        <w:t xml:space="preserve">Then select the highlighted options and ensure the </w:t>
      </w:r>
      <w:r w:rsidR="00D85D99">
        <w:rPr>
          <w:noProof/>
        </w:rPr>
        <w:t>current</w:t>
      </w:r>
      <w:bookmarkStart w:id="0" w:name="_GoBack"/>
      <w:bookmarkEnd w:id="0"/>
      <w:r>
        <w:rPr>
          <w:noProof/>
        </w:rPr>
        <w:t xml:space="preserve"> transaction has the check date you are reviewing selected. Once you have chosen the necessary options click on generate report.</w:t>
      </w:r>
      <w:r w:rsidRPr="00860FF2">
        <w:rPr>
          <w:noProof/>
        </w:rPr>
        <w:t xml:space="preserve"> </w:t>
      </w:r>
      <w:r w:rsidR="00D85D99">
        <w:rPr>
          <w:noProof/>
        </w:rPr>
        <w:drawing>
          <wp:inline distT="0" distB="0" distL="0" distR="0" wp14:anchorId="6E208891" wp14:editId="71241D41">
            <wp:extent cx="2305168" cy="44452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05168" cy="4445228"/>
                    </a:xfrm>
                    <a:prstGeom prst="rect">
                      <a:avLst/>
                    </a:prstGeom>
                  </pic:spPr>
                </pic:pic>
              </a:graphicData>
            </a:graphic>
          </wp:inline>
        </w:drawing>
      </w:r>
    </w:p>
    <w:p w14:paraId="63FBEF05" w14:textId="77777777" w:rsidR="00860FF2" w:rsidRPr="00860FF2" w:rsidRDefault="00860FF2" w:rsidP="00860FF2">
      <w:pPr>
        <w:pStyle w:val="ListParagraph"/>
        <w:numPr>
          <w:ilvl w:val="0"/>
          <w:numId w:val="1"/>
        </w:numPr>
      </w:pPr>
      <w:r>
        <w:rPr>
          <w:noProof/>
        </w:rPr>
        <w:t>After review the report, notify the Payroll Services office if any changes are needed or that the reprot is accurate. If changes are needed, wait for email confirmation that changes have been made and re-run the report to confirm. Once accurate rpeort is confirmed, email the Payroll Services Office that no further changes are needed.</w:t>
      </w:r>
    </w:p>
    <w:sectPr w:rsidR="00860FF2" w:rsidRPr="00860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F40B5"/>
    <w:multiLevelType w:val="hybridMultilevel"/>
    <w:tmpl w:val="2BB2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F2"/>
    <w:rsid w:val="00843370"/>
    <w:rsid w:val="00860FF2"/>
    <w:rsid w:val="00B96D2C"/>
    <w:rsid w:val="00D8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3D70"/>
  <w15:chartTrackingRefBased/>
  <w15:docId w15:val="{96E3C68D-1FA0-4661-85E2-FC31F780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F23D4B53E934981969394268D4354" ma:contentTypeVersion="13" ma:contentTypeDescription="Create a new document." ma:contentTypeScope="" ma:versionID="c4e9ab1cf22d463cf8f0d77ccfd7d80a">
  <xsd:schema xmlns:xsd="http://www.w3.org/2001/XMLSchema" xmlns:xs="http://www.w3.org/2001/XMLSchema" xmlns:p="http://schemas.microsoft.com/office/2006/metadata/properties" xmlns:ns2="d87ac6a7-5d5b-4c7c-8863-92722ec60908" xmlns:ns3="350e812b-fa68-4f05-9a68-6f5c47da810f" targetNamespace="http://schemas.microsoft.com/office/2006/metadata/properties" ma:root="true" ma:fieldsID="9b05d8cfe6d16360713275678c7c8cf0" ns2:_="" ns3:_="">
    <xsd:import namespace="d87ac6a7-5d5b-4c7c-8863-92722ec60908"/>
    <xsd:import namespace="350e812b-fa68-4f05-9a68-6f5c47da81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ac6a7-5d5b-4c7c-8863-92722ec60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0e812b-fa68-4f05-9a68-6f5c47da81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AC992-41B1-4229-8A9F-37D6808C78D3}"/>
</file>

<file path=customXml/itemProps2.xml><?xml version="1.0" encoding="utf-8"?>
<ds:datastoreItem xmlns:ds="http://schemas.openxmlformats.org/officeDocument/2006/customXml" ds:itemID="{74E06F0A-DD31-4137-B4A0-B1508A1F59CA}"/>
</file>

<file path=customXml/itemProps3.xml><?xml version="1.0" encoding="utf-8"?>
<ds:datastoreItem xmlns:ds="http://schemas.openxmlformats.org/officeDocument/2006/customXml" ds:itemID="{128306B0-D87F-4DEF-A298-69D765C04EEB}"/>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700</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
    </vt:vector>
  </TitlesOfParts>
  <Company>Paycom</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Domingos</dc:creator>
  <cp:keywords/>
  <dc:description/>
  <cp:lastModifiedBy>Ryan Domingos</cp:lastModifiedBy>
  <cp:revision>2</cp:revision>
  <dcterms:created xsi:type="dcterms:W3CDTF">2021-10-27T23:24:00Z</dcterms:created>
  <dcterms:modified xsi:type="dcterms:W3CDTF">2021-10-27T23:24:00Z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0x010100B72F23D4B53E934981969394268D4354</vt:lpwstr>
  </property>
</Properties>
</file>