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59" w:rsidRDefault="008C5959" w:rsidP="008C5959">
      <w:r>
        <w:t>If an after-hours insurance claim occurs, please follow the</w:t>
      </w:r>
      <w:r w:rsidR="00180EFC">
        <w:t xml:space="preserve">se </w:t>
      </w:r>
      <w:r>
        <w:t>steps:</w:t>
      </w:r>
    </w:p>
    <w:p w:rsidR="008C5959" w:rsidRDefault="008C5959" w:rsidP="008C5959"/>
    <w:p w:rsidR="008C5959" w:rsidRDefault="008C5959" w:rsidP="008C5959">
      <w:pPr>
        <w:pStyle w:val="ListParagraph"/>
        <w:numPr>
          <w:ilvl w:val="0"/>
          <w:numId w:val="1"/>
        </w:numPr>
      </w:pPr>
      <w:r>
        <w:t>Take reasonable measures to mitigate loss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 xml:space="preserve">If the claim is due to a water loss, contact </w:t>
      </w:r>
      <w:proofErr w:type="spellStart"/>
      <w:r>
        <w:t>Servpro</w:t>
      </w:r>
      <w:proofErr w:type="spellEnd"/>
      <w:r>
        <w:t xml:space="preserve"> at 800-737-8776 for cleanup.  This firm can respond on a 24</w:t>
      </w:r>
      <w:r w:rsidR="00B42572">
        <w:t xml:space="preserve"> hour</w:t>
      </w:r>
      <w:r>
        <w:t xml:space="preserve"> basis.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>If immediate removal of building materials is needed, contact Ed Foster</w:t>
      </w:r>
      <w:r w:rsidR="003872BB">
        <w:t xml:space="preserve">, </w:t>
      </w:r>
      <w:r w:rsidR="003872BB" w:rsidRPr="003872BB">
        <w:rPr>
          <w:rFonts w:asciiTheme="minorHAnsi" w:hAnsiTheme="minorHAnsi" w:cs="Tahoma"/>
          <w:color w:val="000000"/>
        </w:rPr>
        <w:t>Property &amp; Construction,</w:t>
      </w:r>
      <w:r>
        <w:t xml:space="preserve"> at 206-730-7204.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>If the affected area needs temporary protection, please retain a contractor or employees to secure the area.</w:t>
      </w:r>
    </w:p>
    <w:p w:rsidR="008C5959" w:rsidRDefault="008C5959" w:rsidP="008C5959">
      <w:pPr>
        <w:pStyle w:val="ListParagraph"/>
        <w:numPr>
          <w:ilvl w:val="0"/>
          <w:numId w:val="1"/>
        </w:numPr>
      </w:pPr>
      <w:r>
        <w:t>Report to Sedgwick Claims Management Services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>Phone: 866-471-9518</w:t>
      </w:r>
    </w:p>
    <w:p w:rsidR="008C5959" w:rsidRDefault="008C5959" w:rsidP="008C5959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Incident report form: </w:t>
      </w:r>
      <w:hyperlink r:id="rId5" w:history="1">
        <w:r>
          <w:rPr>
            <w:rStyle w:val="Hyperlink"/>
          </w:rPr>
          <w:t>http://www.seattlearchdiocese.org/Archdiocese/Insurance/forms.aspx</w:t>
        </w:r>
      </w:hyperlink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>A Sedgwick claims adjuster will contact you within 24-48</w:t>
      </w:r>
      <w:r>
        <w:rPr>
          <w:color w:val="1F497D"/>
        </w:rPr>
        <w:t xml:space="preserve"> </w:t>
      </w:r>
      <w:r>
        <w:t>hours</w:t>
      </w:r>
    </w:p>
    <w:p w:rsidR="008C5959" w:rsidRDefault="002A0E8E" w:rsidP="008C5959">
      <w:pPr>
        <w:pStyle w:val="ListParagraph"/>
        <w:numPr>
          <w:ilvl w:val="0"/>
          <w:numId w:val="1"/>
        </w:numPr>
      </w:pPr>
      <w:r>
        <w:t>If needed, c</w:t>
      </w:r>
      <w:bookmarkStart w:id="0" w:name="_GoBack"/>
      <w:bookmarkEnd w:id="0"/>
      <w:r w:rsidR="008C5959">
        <w:t xml:space="preserve">ontact Maggie Parros at the Chancery Office for further discussion 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t xml:space="preserve">Business hours: 206-274-3120 </w:t>
      </w:r>
    </w:p>
    <w:p w:rsidR="008C5959" w:rsidRDefault="008C5959" w:rsidP="008C5959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after business hours: </w:t>
      </w:r>
      <w:r>
        <w:t>206-516-9746</w:t>
      </w:r>
    </w:p>
    <w:p w:rsidR="00566A4C" w:rsidRDefault="00566A4C"/>
    <w:sectPr w:rsidR="0056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C7ADB"/>
    <w:multiLevelType w:val="hybridMultilevel"/>
    <w:tmpl w:val="5EB83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9"/>
    <w:rsid w:val="00180EFC"/>
    <w:rsid w:val="002A0E8E"/>
    <w:rsid w:val="003872BB"/>
    <w:rsid w:val="00566A4C"/>
    <w:rsid w:val="008C5959"/>
    <w:rsid w:val="00B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2BA2-0700-4626-9E19-B9D8313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9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59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ttlearchdiocese.org/Archdiocese/Insurance/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Parros Maggie</dc:creator>
  <cp:keywords/>
  <dc:description/>
  <cp:lastModifiedBy>Parros Maggie</cp:lastModifiedBy>
  <cp:revision>5</cp:revision>
  <cp:lastPrinted>2014-12-22T23:48:00Z</cp:lastPrinted>
  <dcterms:created xsi:type="dcterms:W3CDTF">2014-12-22T23:44:00Z</dcterms:created>
  <dcterms:modified xsi:type="dcterms:W3CDTF">2014-12-23T00:08:00Z</dcterms:modified>
</cp:coreProperties>
</file>